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Verdana" w:cs="Verdana" w:eastAsia="Verdana" w:hAnsi="Verdana"/>
          <w:b w:val="1"/>
          <w:bCs w:val="1"/>
          <w:smallCaps w:val="1"/>
          <w:sz w:val="32"/>
          <w:szCs w:val="32"/>
        </w:rPr>
      </w:pPr>
      <w:bookmarkStart w:colFirst="0" w:colLast="0" w:name="_e7wp4287aevg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32"/>
          <w:szCs w:val="32"/>
        </w:rPr>
        <w:drawing>
          <wp:inline distB="0" distT="0" distL="0" distR="0">
            <wp:extent cx="5760720" cy="768540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b w:val="1"/>
          <w:bCs w:val="1"/>
          <w:smallCap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Verdana" w:cs="Verdana" w:eastAsia="Verdana" w:hAnsi="Verdana"/>
          <w:b w:val="1"/>
          <w:bCs w:val="1"/>
          <w:smallCaps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32"/>
          <w:szCs w:val="32"/>
          <w:rtl w:val="0"/>
        </w:rPr>
        <w:t xml:space="preserve">Standardy ochrony małoletnich w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Verdana" w:cs="Verdana" w:eastAsia="Verdana" w:hAnsi="Verdana"/>
          <w:b w:val="1"/>
          <w:bCs w:val="1"/>
          <w:smallCaps w:val="1"/>
          <w:sz w:val="32"/>
          <w:szCs w:val="3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mallCaps w:val="1"/>
          <w:sz w:val="32"/>
          <w:szCs w:val="32"/>
          <w:rtl w:val="0"/>
        </w:rPr>
        <w:t xml:space="preserve">………………………………………………Chmielewski Mariusz Osk ………………………………………………Tel.668040509 ……………………….……………………………………………………………………..……………………</w:t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Verdana" w:cs="Verdana" w:eastAsia="Verdana" w:hAnsi="Verdana"/>
          <w:i w:val="1"/>
          <w:iCs w:val="1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6"/>
          <w:szCs w:val="16"/>
          <w:rtl w:val="0"/>
        </w:rPr>
        <w:t xml:space="preserve">(pełna nazwa podmiotu)</w:t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0"/>
          <w:szCs w:val="20"/>
          <w:rtl w:val="0"/>
        </w:rPr>
        <w:t xml:space="preserve">(wersja skrócona)</w:t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97" w:right="-23" w:hanging="72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Komunikacja i działania z małoletnimi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26" w:hanging="36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Pracownik ma obowiązek: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wykazywać w stosunku do małoletniego szacunek i cierpliwość;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traktować małoletnich równo niezależnie od ich m. in. płci, orientacji seksualnej, narodowości, pochodzenia, religii,  czy światopoglądu.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426" w:hanging="36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Pracownik nie może: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obrażać, zawstydzać, lekceważyć i upokarzać małoletniego;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ujawniać osobom nieuprawnionym wrażliwych informacji dotyczących małoletniego;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zachowywać się wobec małoletniego niestosowanie, w tym używać słów i gestów powszechnie uznanych za wulgarne lub obelżywe;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kierować do małoletniego wypowiedzi o podtekście seksualnym;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proponować małoletniemu alkoholu, wyrobów tytoniowych oraz innych nielegalnych substancji oraz używać ich w czasie pracy w obecności małoletniego;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utrwalać wizerunek małoletniego (np. poprzez filmowanie, nagrywanie głosu, fotografowanie) dla potrzeb prywatnych;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przyjmować pieniędzy lub prezentów od małoletniego oraz jego opiekunów prawnych;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zapraszać małoletniego do miejsca swojego zamieszkania lub na spotkania niezwiązane z realizacją obowiązków pracowniczych;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- przyjmować zaproszeń małoletniego do miejsca jego zamieszkania lub na spotkania niezwiązane z realizacją obowiązków pracowniczych.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Pracownik może pozostawać z małoletnim sam na sam wyłącznie w uzasadnionych sytuacjach (np. w czasie zajęć praktycznych, gdy  nie ma organizacyjnych możliwości przeprowadzenia zajęć w grupie obejmującej co najmniej dwie osoby małoletnie). W takim przypadku pracownik ma obowiązek poinformować o tym pracodawcę lub wyznaczonego przez niego pracownika. Informacja powinna zawierać dane małoletniego oraz datę i godzinę spotkania.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Kontakt pracownika z małoletnim (w tym przez telefon, czy Internet) powinien co do zasady odbywać się wyłącznie w czasie pracy i być związany z wykonywaniem obowiązków pracowniczych.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sytuacji gdy pracownik utrzymuje relacje towarzyskie lub rodzinne z małoletnim lub jego opiekunami prawnymi, ma on obowiązek zachowania poufności informacji pozyskanych o innych małoletnich.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4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Ograniczenia uregulowane w ust. 6 i 7 nie dotyczą sytuacji, w których dobro małoletniego jest zagrożone.  W takim przypadku konieczne jest podjęcie działań zabezpieczających małoletniego.</w:t>
      </w:r>
    </w:p>
    <w:p w:rsidR="00000000" w:rsidDel="00000000" w:rsidP="00000000" w:rsidRDefault="00000000" w:rsidRPr="00000000" w14:paraId="0000001D">
      <w:pPr>
        <w:spacing w:after="0" w:line="36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97" w:right="0" w:hanging="72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Kontakt fizyczny z małoletnimi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284" w:hanging="36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Pracownik nie może: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dotykać małoletniego w sposób nieprzyzwoity lub niestosowny lub który może zostać za taki uznany (np. łaskotanie);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09" w:firstLine="0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- stosować w stosunku do małoletniego przemocy fizycznej (np. szturchać, popychać, bić) lub brać udział w udawanych walkach, bądź brutalnych zabawach fizycznych.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Pracownik ma obowiązek zachowania szczególnej ostrożności wobec osób małoletnich, które doświadczyły krzywdzenia w jakiejkolwiek formie.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Kontakt fizyczny z małoletnim może odbywać się jedynie w uzasadnionych okolicznościach (np. konieczności udzielenia pomocy) i wyłącznie za jego zgodą oraz zgodnie z jego potrzebą. Obowiązek uzyskania zgody małoletniego odpada w przypadku konieczności udzielenia mu pomocy, gdy stan małoletniego uniemożliwia swobodne wyrażenie woli.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697" w:right="0" w:hanging="72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Lista osób odpowiedzialnych</w:t>
      </w:r>
    </w:p>
    <w:tbl>
      <w:tblPr>
        <w:tblStyle w:val="Table1"/>
        <w:tblW w:w="9056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559"/>
        <w:gridCol w:w="4253"/>
        <w:gridCol w:w="2012"/>
        <w:gridCol w:w="2232"/>
        <w:tblGridChange w:id="0">
          <w:tblGrid>
            <w:gridCol w:w="559"/>
            <w:gridCol w:w="4253"/>
            <w:gridCol w:w="2012"/>
            <w:gridCol w:w="223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​​​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L.p.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360" w:lineRule="auto"/>
              <w:ind w:right="990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Obowiązki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360" w:lineRule="auto"/>
              <w:ind w:right="28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Imię i nazwisko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Dane kontaktowe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spacing w:after="0" w:line="360" w:lineRule="auto"/>
              <w:ind w:right="99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Przygotowanie pracowników do stosowania standardów ochrony małoletnich i monitorowanie przestrzegania standardów ochrony małoletnich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Chmielewski Mariusz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Tel.668040509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Przyjmowanie zgłoszeń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Chmielewski Mariusz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Tel.668040509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spacing w:after="0" w:line="36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Prowadzenie interwencji 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spacing w:after="0"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CHMIELEWSKI MARIUSZ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spacing w:after="0"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Tel.668040509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36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Zapewnienie bezpiecznego korzystania z Internetu 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spacing w:after="0"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CHMIELEWSKI MARIUSZ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spacing w:after="0" w:line="360" w:lineRule="auto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Tel.668040509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spacing w:after="0" w:line="36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spacing w:after="0" w:line="360" w:lineRule="auto"/>
              <w:ind w:right="990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Udzielanie wsparcia małoletniemu 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Chmielewski Mariusz </w:t>
            </w:r>
          </w:p>
        </w:tc>
        <w:tc>
          <w:tcPr>
            <w:tcBorders>
              <w:top w:color="bfbfbf" w:space="0" w:sz="6" w:val="single"/>
              <w:left w:color="bfbfbf" w:space="0" w:sz="6" w:val="single"/>
              <w:bottom w:color="bfbfbf" w:space="0" w:sz="6" w:val="single"/>
              <w:right w:color="bfbfbf" w:space="0" w:sz="6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spacing w:after="0" w:line="360" w:lineRule="auto"/>
              <w:ind w:right="990"/>
              <w:jc w:val="both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 Tel.668040509 </w:t>
            </w:r>
          </w:p>
        </w:tc>
      </w:tr>
    </w:tbl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Verdan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697" w:hanging="720"/>
      </w:pPr>
      <w:rPr/>
    </w:lvl>
    <w:lvl w:ilvl="1">
      <w:start w:val="1"/>
      <w:numFmt w:val="lowerLetter"/>
      <w:lvlText w:val="%2."/>
      <w:lvlJc w:val="left"/>
      <w:pPr>
        <w:ind w:left="1057" w:hanging="360"/>
      </w:pPr>
      <w:rPr/>
    </w:lvl>
    <w:lvl w:ilvl="2">
      <w:start w:val="1"/>
      <w:numFmt w:val="lowerRoman"/>
      <w:lvlText w:val="%3."/>
      <w:lvlJc w:val="right"/>
      <w:pPr>
        <w:ind w:left="1777" w:hanging="180"/>
      </w:pPr>
      <w:rPr/>
    </w:lvl>
    <w:lvl w:ilvl="3">
      <w:start w:val="1"/>
      <w:numFmt w:val="decimal"/>
      <w:lvlText w:val="%4."/>
      <w:lvlJc w:val="left"/>
      <w:pPr>
        <w:ind w:left="2497" w:hanging="360"/>
      </w:pPr>
      <w:rPr/>
    </w:lvl>
    <w:lvl w:ilvl="4">
      <w:start w:val="1"/>
      <w:numFmt w:val="lowerLetter"/>
      <w:lvlText w:val="%5."/>
      <w:lvlJc w:val="left"/>
      <w:pPr>
        <w:ind w:left="3217" w:hanging="360"/>
      </w:pPr>
      <w:rPr/>
    </w:lvl>
    <w:lvl w:ilvl="5">
      <w:start w:val="1"/>
      <w:numFmt w:val="lowerRoman"/>
      <w:lvlText w:val="%6."/>
      <w:lvlJc w:val="right"/>
      <w:pPr>
        <w:ind w:left="3937" w:hanging="180"/>
      </w:pPr>
      <w:rPr/>
    </w:lvl>
    <w:lvl w:ilvl="6">
      <w:start w:val="1"/>
      <w:numFmt w:val="decimal"/>
      <w:lvlText w:val="%7."/>
      <w:lvlJc w:val="left"/>
      <w:pPr>
        <w:ind w:left="4657" w:hanging="360"/>
      </w:pPr>
      <w:rPr/>
    </w:lvl>
    <w:lvl w:ilvl="7">
      <w:start w:val="1"/>
      <w:numFmt w:val="lowerLetter"/>
      <w:lvlText w:val="%8."/>
      <w:lvlJc w:val="left"/>
      <w:pPr>
        <w:ind w:left="5377" w:hanging="360"/>
      </w:pPr>
      <w:rPr/>
    </w:lvl>
    <w:lvl w:ilvl="8">
      <w:start w:val="1"/>
      <w:numFmt w:val="lowerRoman"/>
      <w:lvlText w:val="%9."/>
      <w:lvlJc w:val="right"/>
      <w:pPr>
        <w:ind w:left="609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